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F" w:rsidRDefault="00D3299F" w:rsidP="00D3299F">
      <w:pPr>
        <w:pStyle w:val="1"/>
        <w:shd w:val="clear" w:color="auto" w:fill="FFFFFF"/>
        <w:spacing w:before="0" w:beforeAutospacing="0" w:after="0" w:afterAutospacing="0"/>
        <w:jc w:val="center"/>
        <w:textAlignment w:val="baseline"/>
        <w:rPr>
          <w:color w:val="FF9D0C"/>
          <w:sz w:val="36"/>
          <w:szCs w:val="36"/>
        </w:rPr>
      </w:pPr>
      <w:r w:rsidRPr="00B111BA">
        <w:rPr>
          <w:color w:val="FF9D0C"/>
          <w:sz w:val="36"/>
          <w:szCs w:val="36"/>
        </w:rPr>
        <w:t xml:space="preserve">Консультация для педагогов </w:t>
      </w:r>
    </w:p>
    <w:p w:rsidR="00D3299F" w:rsidRPr="00B111BA" w:rsidRDefault="00D3299F" w:rsidP="00D3299F">
      <w:pPr>
        <w:pStyle w:val="1"/>
        <w:shd w:val="clear" w:color="auto" w:fill="FFFFFF"/>
        <w:spacing w:before="0" w:beforeAutospacing="0" w:after="0" w:afterAutospacing="0"/>
        <w:jc w:val="center"/>
        <w:textAlignment w:val="baseline"/>
        <w:rPr>
          <w:color w:val="FF9D0C"/>
          <w:sz w:val="32"/>
          <w:szCs w:val="32"/>
        </w:rPr>
      </w:pPr>
      <w:r w:rsidRPr="00B111BA">
        <w:rPr>
          <w:color w:val="FF9D0C"/>
          <w:sz w:val="32"/>
          <w:szCs w:val="32"/>
        </w:rPr>
        <w:t>«Организация разных видов игр в летний период в ДОУ».</w:t>
      </w:r>
    </w:p>
    <w:p w:rsidR="00D3299F" w:rsidRDefault="00D3299F" w:rsidP="00D3299F">
      <w:pPr>
        <w:spacing w:after="0"/>
      </w:pPr>
    </w:p>
    <w:p w:rsidR="00D3299F" w:rsidRPr="00B111BA" w:rsidRDefault="00D3299F" w:rsidP="00D3299F">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111BA">
        <w:rPr>
          <w:rFonts w:ascii="Times New Roman" w:hAnsi="Times New Roman" w:cs="Times New Roman"/>
          <w:color w:val="000000"/>
          <w:sz w:val="24"/>
          <w:szCs w:val="24"/>
          <w:shd w:val="clear" w:color="auto" w:fill="FFFFFF"/>
        </w:rPr>
        <w:t>Лето – самая любимая пора всех детей, ведь в теплую погоду можно практически целый день проводить на улице.</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bdr w:val="none" w:sz="0" w:space="0" w:color="auto" w:frame="1"/>
          <w:shd w:val="clear" w:color="auto" w:fill="FFFFFF"/>
        </w:rPr>
        <w:t> </w:t>
      </w:r>
      <w:r w:rsidRPr="00B111BA">
        <w:rPr>
          <w:rFonts w:ascii="Times New Roman" w:hAnsi="Times New Roman" w:cs="Times New Roman"/>
          <w:color w:val="000000"/>
          <w:sz w:val="24"/>
          <w:szCs w:val="24"/>
          <w:shd w:val="clear" w:color="auto" w:fill="FFFFFF"/>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В жизни ребенка дошкольного возраста игра занимает одно из ведущих мест. Игра для него - основной вид деятельности, форма организации жизни детей, средство всестороннего развития.</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color w:val="000000"/>
          <w:sz w:val="24"/>
          <w:szCs w:val="24"/>
          <w:bdr w:val="none" w:sz="0" w:space="0" w:color="auto" w:frame="1"/>
          <w:shd w:val="clear" w:color="auto" w:fill="FFFFFF"/>
        </w:rPr>
        <w:t>На прогулке воспитатель может  использовать различные виды игр: подвижные, малоподвижные, спортивные игры – соревнования, игры – забавы, сюжетно – ролевые игры, дидактические словесные  игры, творческие игры, пальчиковые игры, настольные игры и мн. другие  – с учётом индивидуальных и возрастных особенностей детей, а также учитывая погодные условия.</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color w:val="000000"/>
          <w:sz w:val="24"/>
          <w:szCs w:val="24"/>
          <w:bdr w:val="none" w:sz="0" w:space="0" w:color="auto" w:frame="1"/>
          <w:shd w:val="clear" w:color="auto" w:fill="FFFFFF"/>
        </w:rPr>
        <w:t>Во время игр на просторе, в природных условиях у детей формируются умения использовать приобретенные навыки в многообразных жизненных ситуациях. У них развивается ловкость, быстрота, они становятся сильными и выносливыми, приучаются действовать смело, проявляя активность, настойчивость, инициативу и самостоятельность. У них воспитывается чувство дружбы и товарищества, взаимопомощи и честности.    В подвижных играх можно применять все виды движений.</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 Одним из основных средств  физического воспитания являются подвижные игры.</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Подвижная игра </w:t>
      </w:r>
      <w:r w:rsidRPr="00B111BA">
        <w:rPr>
          <w:rFonts w:ascii="Times New Roman" w:hAnsi="Times New Roman" w:cs="Times New Roman"/>
          <w:color w:val="000000"/>
          <w:sz w:val="24"/>
          <w:szCs w:val="24"/>
          <w:shd w:val="clear" w:color="auto" w:fill="FFFFFF"/>
        </w:rPr>
        <w:t>– сознательная  активная двигательная деятельность ребенка, предполагающая точное и своевременно выполнение заданий, которые связаны с обязательными для всех играющих правилами. Соблюдение правил игры имеет большое воспитательное значение. Специфика подвижной игры состоит в молниеносной ответной реакции на сигналы типа « Лови!», « Беги!», « Стой!».</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дошкольника в природной подвижности.</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 xml:space="preserve">Подвижная игра становится эффективным средством закрепления знаний, умений, навыков (математика, сенсорика, грамота, коммуникабельность и т.д.) Физические упражнения и положительные эмоции, получаемые в ходе подвижной игры, способствуют </w:t>
      </w:r>
      <w:r w:rsidRPr="00B111BA">
        <w:rPr>
          <w:rFonts w:ascii="Times New Roman" w:hAnsi="Times New Roman" w:cs="Times New Roman"/>
          <w:color w:val="000000"/>
          <w:sz w:val="24"/>
          <w:szCs w:val="24"/>
          <w:shd w:val="clear" w:color="auto" w:fill="FFFFFF"/>
        </w:rPr>
        <w:lastRenderedPageBreak/>
        <w:t>решению ее дидактической задач, влияют на восприятие, память, внимание, способность быстро ориентироваться, сопоставлять, делать выводы.</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При организации подвижной игры следует  придерживаться  следующих правил:</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Правила игры должны быть просты, четко сформулированы и понятны детям той возрастной группы, для которой она проводится.</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Игра должна способствовать развитию мыслительной и двигательной активности.</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Игра не должна подвергать детей риску, угрожать их здоровью.</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Каждый участник игры должен принимать в ней активное участие.</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В играх должны решаться как двигательные, так и обучающие задачи.</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Игру нельзя оставлять незаконченной.</w:t>
      </w:r>
    </w:p>
    <w:p w:rsidR="00D3299F" w:rsidRPr="00062CD5" w:rsidRDefault="00D3299F" w:rsidP="00D3299F">
      <w:pPr>
        <w:numPr>
          <w:ilvl w:val="0"/>
          <w:numId w:val="1"/>
        </w:numPr>
        <w:shd w:val="clear" w:color="auto" w:fill="FFFFFF"/>
        <w:spacing w:after="0"/>
        <w:ind w:left="0" w:right="360"/>
        <w:textAlignment w:val="baseline"/>
        <w:rPr>
          <w:rFonts w:ascii="Times New Roman" w:eastAsia="Times New Roman" w:hAnsi="Times New Roman" w:cs="Times New Roman"/>
          <w:sz w:val="24"/>
          <w:szCs w:val="24"/>
          <w:lang w:eastAsia="ru-RU"/>
        </w:rPr>
      </w:pPr>
      <w:r w:rsidRPr="00062CD5">
        <w:rPr>
          <w:rFonts w:ascii="Times New Roman" w:eastAsia="Times New Roman" w:hAnsi="Times New Roman" w:cs="Times New Roman"/>
          <w:sz w:val="24"/>
          <w:szCs w:val="24"/>
          <w:bdr w:val="none" w:sz="0" w:space="0" w:color="auto" w:frame="1"/>
          <w:lang w:eastAsia="ru-RU"/>
        </w:rPr>
        <w:t>Инвентарь для игры должен быть красивым, интересным, безопасным.</w:t>
      </w:r>
    </w:p>
    <w:p w:rsidR="00D3299F" w:rsidRPr="00B111BA" w:rsidRDefault="00D3299F" w:rsidP="00D3299F">
      <w:pPr>
        <w:spacing w:after="0"/>
        <w:rPr>
          <w:rFonts w:ascii="Times New Roman" w:hAnsi="Times New Roman" w:cs="Times New Roman"/>
          <w:sz w:val="24"/>
          <w:szCs w:val="24"/>
        </w:rPr>
      </w:pP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На участке, можно использовать игры  с использованием художественных литературных текстов, игровых образов и сюжетных ситуаций. Такие игры не продолжительны по времени, и потому возможно их неоднократное повторение с меняющимися водящими. В зависимости от подготовленности детей, наличия необходимых условий, опыта воспитателя игры, предлагаемые для младших групп детей, могут быть использованы в старшем возрасте, и наоборот.</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rPr>
      </w:pPr>
    </w:p>
    <w:p w:rsidR="00D3299F" w:rsidRPr="00B111BA" w:rsidRDefault="00D3299F" w:rsidP="00D3299F">
      <w:pPr>
        <w:spacing w:after="0"/>
        <w:rPr>
          <w:rFonts w:ascii="Times New Roman" w:hAnsi="Times New Roman" w:cs="Times New Roman"/>
          <w:bCs/>
          <w:i/>
          <w:iCs/>
          <w:color w:val="000000"/>
          <w:sz w:val="24"/>
          <w:szCs w:val="24"/>
          <w:bdr w:val="none" w:sz="0" w:space="0" w:color="auto" w:frame="1"/>
        </w:rPr>
      </w:pPr>
    </w:p>
    <w:p w:rsidR="00D3299F" w:rsidRPr="00B111BA" w:rsidRDefault="00D3299F" w:rsidP="00D3299F">
      <w:pPr>
        <w:spacing w:after="0"/>
        <w:rPr>
          <w:rFonts w:ascii="Times New Roman" w:hAnsi="Times New Roman" w:cs="Times New Roman"/>
          <w:bCs/>
          <w:i/>
          <w:iCs/>
          <w:color w:val="000000"/>
          <w:sz w:val="24"/>
          <w:szCs w:val="24"/>
          <w:bdr w:val="none" w:sz="0" w:space="0" w:color="auto" w:frame="1"/>
        </w:rPr>
      </w:pPr>
      <w:r w:rsidRPr="00B111BA">
        <w:rPr>
          <w:rFonts w:ascii="Times New Roman" w:hAnsi="Times New Roman" w:cs="Times New Roman"/>
          <w:bCs/>
          <w:i/>
          <w:iCs/>
          <w:color w:val="000000"/>
          <w:sz w:val="24"/>
          <w:szCs w:val="24"/>
          <w:bdr w:val="none" w:sz="0" w:space="0" w:color="auto" w:frame="1"/>
        </w:rPr>
        <w:t>ОСОБЕННОСТИ ПОДВИЖНЫХ ИГР С ПРАВИЛАМИ</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rPr>
      </w:pPr>
      <w:r w:rsidRPr="00B111BA">
        <w:rPr>
          <w:rFonts w:ascii="Times New Roman" w:hAnsi="Times New Roman" w:cs="Times New Roman"/>
          <w:bCs/>
          <w:i/>
          <w:iCs/>
          <w:color w:val="000000"/>
          <w:sz w:val="24"/>
          <w:szCs w:val="24"/>
          <w:bdr w:val="none" w:sz="0" w:space="0" w:color="auto" w:frame="1"/>
        </w:rPr>
        <w:t>В КАЖДОЙ ВОЗРАСТНОЙ ГРУППЕ</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МЛАДШАЯ ГРУППА</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Дети младшего дошкольного возраста довольно активны, они много двигаются, ходят, бегают, лазают, поднимаются по лесенкам и т.п. В этом возрасте большое значение имеет создание необходимых условий, использование различных предметов, игрушек, мячей, шариков, обручей, вожжей, скакалок и т.п. В этом возрасте необходимо внимание педагога, его помощи и даже непосредственного  участия в играх и упражнениях малышей.</w:t>
      </w: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color w:val="000000"/>
          <w:sz w:val="24"/>
          <w:szCs w:val="24"/>
          <w:bdr w:val="none" w:sz="0" w:space="0" w:color="auto" w:frame="1"/>
          <w:shd w:val="clear" w:color="auto" w:fill="FFFFFF"/>
        </w:rPr>
        <w:t>У детей младшей группы кругозор еще не велик, мышление конкретно, внимание неустойчиво, поэтому им даются игры с простым, несложным сюжетом. Движения, которые входят в игры, просты и разнообразны - это преимущественно основные, жизненно необходимые движения:  ходьба, бег, подлезание, прыжки, равновесие и т.д. В играх малышей отсутствует элемент соревнования.</w:t>
      </w:r>
      <w:r w:rsidRPr="00B111BA">
        <w:rPr>
          <w:rFonts w:ascii="Times New Roman" w:hAnsi="Times New Roman" w:cs="Times New Roman"/>
          <w:color w:val="000000"/>
          <w:sz w:val="24"/>
          <w:szCs w:val="24"/>
          <w:bdr w:val="none" w:sz="0" w:space="0" w:color="auto" w:frame="1"/>
          <w:shd w:val="clear" w:color="auto" w:fill="FFFFFF"/>
        </w:rPr>
        <w:br/>
        <w:t>Рекомендуемые игры:</w:t>
      </w:r>
      <w:r w:rsidRPr="00B111BA">
        <w:rPr>
          <w:rFonts w:ascii="Times New Roman" w:hAnsi="Times New Roman" w:cs="Times New Roman"/>
          <w:color w:val="000000"/>
          <w:sz w:val="24"/>
          <w:szCs w:val="24"/>
          <w:bdr w:val="none" w:sz="0" w:space="0" w:color="auto" w:frame="1"/>
          <w:shd w:val="clear" w:color="auto" w:fill="FFFFFF"/>
        </w:rPr>
        <w:br/>
        <w:t>- «Солнышко и дождик»,</w:t>
      </w:r>
      <w:r w:rsidRPr="00B111BA">
        <w:rPr>
          <w:rFonts w:ascii="Times New Roman" w:hAnsi="Times New Roman" w:cs="Times New Roman"/>
          <w:color w:val="000000"/>
          <w:sz w:val="24"/>
          <w:szCs w:val="24"/>
          <w:bdr w:val="none" w:sz="0" w:space="0" w:color="auto" w:frame="1"/>
          <w:shd w:val="clear" w:color="auto" w:fill="FFFFFF"/>
        </w:rPr>
        <w:br/>
        <w:t>- «Мыши и кот», </w:t>
      </w:r>
      <w:r w:rsidRPr="00B111BA">
        <w:rPr>
          <w:rFonts w:ascii="Times New Roman" w:hAnsi="Times New Roman" w:cs="Times New Roman"/>
          <w:color w:val="000000"/>
          <w:sz w:val="24"/>
          <w:szCs w:val="24"/>
          <w:bdr w:val="none" w:sz="0" w:space="0" w:color="auto" w:frame="1"/>
          <w:shd w:val="clear" w:color="auto" w:fill="FFFFFF"/>
        </w:rPr>
        <w:br/>
        <w:t>- «Воробушки и автомобиль»,</w:t>
      </w:r>
      <w:r w:rsidRPr="00B111BA">
        <w:rPr>
          <w:rFonts w:ascii="Times New Roman" w:hAnsi="Times New Roman" w:cs="Times New Roman"/>
          <w:color w:val="000000"/>
          <w:sz w:val="24"/>
          <w:szCs w:val="24"/>
          <w:bdr w:val="none" w:sz="0" w:space="0" w:color="auto" w:frame="1"/>
          <w:shd w:val="clear" w:color="auto" w:fill="FFFFFF"/>
        </w:rPr>
        <w:br/>
        <w:t>- «Цветные автомобили»,</w:t>
      </w:r>
      <w:r w:rsidRPr="00B111BA">
        <w:rPr>
          <w:rFonts w:ascii="Times New Roman" w:hAnsi="Times New Roman" w:cs="Times New Roman"/>
          <w:color w:val="000000"/>
          <w:sz w:val="24"/>
          <w:szCs w:val="24"/>
          <w:bdr w:val="none" w:sz="0" w:space="0" w:color="auto" w:frame="1"/>
          <w:shd w:val="clear" w:color="auto" w:fill="FFFFFF"/>
        </w:rPr>
        <w:br/>
        <w:t>- «По ровненькой дорожке», </w:t>
      </w:r>
      <w:r w:rsidRPr="00B111BA">
        <w:rPr>
          <w:rFonts w:ascii="Times New Roman" w:hAnsi="Times New Roman" w:cs="Times New Roman"/>
          <w:color w:val="000000"/>
          <w:sz w:val="24"/>
          <w:szCs w:val="24"/>
          <w:bdr w:val="none" w:sz="0" w:space="0" w:color="auto" w:frame="1"/>
          <w:shd w:val="clear" w:color="auto" w:fill="FFFFFF"/>
        </w:rPr>
        <w:br/>
        <w:t>- «Поймай комара»,</w:t>
      </w:r>
      <w:r w:rsidRPr="00B111BA">
        <w:rPr>
          <w:rFonts w:ascii="Times New Roman" w:hAnsi="Times New Roman" w:cs="Times New Roman"/>
          <w:color w:val="000000"/>
          <w:sz w:val="24"/>
          <w:szCs w:val="24"/>
          <w:bdr w:val="none" w:sz="0" w:space="0" w:color="auto" w:frame="1"/>
          <w:shd w:val="clear" w:color="auto" w:fill="FFFFFF"/>
        </w:rPr>
        <w:br/>
        <w:t>- «Пузырь»,</w:t>
      </w:r>
      <w:r w:rsidRPr="00B111BA">
        <w:rPr>
          <w:rFonts w:ascii="Times New Roman" w:hAnsi="Times New Roman" w:cs="Times New Roman"/>
          <w:color w:val="000000"/>
          <w:sz w:val="24"/>
          <w:szCs w:val="24"/>
          <w:bdr w:val="none" w:sz="0" w:space="0" w:color="auto" w:frame="1"/>
          <w:shd w:val="clear" w:color="auto" w:fill="FFFFFF"/>
        </w:rPr>
        <w:br/>
        <w:t>- «Кто бросит дальше мешочек?»,</w:t>
      </w:r>
      <w:r w:rsidRPr="00B111BA">
        <w:rPr>
          <w:rFonts w:ascii="Times New Roman" w:hAnsi="Times New Roman" w:cs="Times New Roman"/>
          <w:color w:val="000000"/>
          <w:sz w:val="24"/>
          <w:szCs w:val="24"/>
          <w:bdr w:val="none" w:sz="0" w:space="0" w:color="auto" w:frame="1"/>
          <w:shd w:val="clear" w:color="auto" w:fill="FFFFFF"/>
        </w:rPr>
        <w:br/>
        <w:t>- «Попади мешочком в круг».</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lastRenderedPageBreak/>
        <w:t>СРЕДНЯЯ ГРУППА</w:t>
      </w:r>
      <w:r w:rsidRPr="00B111BA">
        <w:rPr>
          <w:rFonts w:ascii="Times New Roman" w:hAnsi="Times New Roman" w:cs="Times New Roman"/>
          <w:i/>
          <w:iCs/>
          <w:color w:val="555555"/>
          <w:sz w:val="24"/>
          <w:szCs w:val="24"/>
          <w:bdr w:val="none" w:sz="0" w:space="0" w:color="auto" w:frame="1"/>
          <w:shd w:val="clear" w:color="auto" w:fill="FFFFFF"/>
        </w:rPr>
        <w:br/>
      </w:r>
      <w:r w:rsidRPr="00B111BA">
        <w:rPr>
          <w:rFonts w:ascii="Times New Roman" w:hAnsi="Times New Roman" w:cs="Times New Roman"/>
          <w:color w:val="000000"/>
          <w:sz w:val="24"/>
          <w:szCs w:val="24"/>
          <w:bdr w:val="none" w:sz="0" w:space="0" w:color="auto" w:frame="1"/>
          <w:shd w:val="clear" w:color="auto" w:fill="FFFFFF"/>
        </w:rPr>
        <w:t>     С детьми средней группы проводятся игры более разнообразные по содержанию, чем с малышами. У детей этого возраста в результате воспитательной работы расширяют представления об окружающем. Поэтому в игры можно включать не только те образы и явления, которые дети непосредственно видят, но и такие, с которыми детей знакомят при помощи рассказов, картинок.</w:t>
      </w:r>
      <w:r w:rsidRPr="00B111BA">
        <w:rPr>
          <w:rFonts w:ascii="Times New Roman" w:hAnsi="Times New Roman" w:cs="Times New Roman"/>
          <w:color w:val="000000"/>
          <w:sz w:val="24"/>
          <w:szCs w:val="24"/>
          <w:bdr w:val="none" w:sz="0" w:space="0" w:color="auto" w:frame="1"/>
          <w:shd w:val="clear" w:color="auto" w:fill="FFFFFF"/>
        </w:rPr>
        <w:br/>
        <w:t>В средней группе, как и в младшей, проводятся игры, в которых нет образа, но в средней группе в них носят элемент соревнования, сначала индивидуального, а затем и коллективного.</w:t>
      </w:r>
      <w:r w:rsidRPr="00B111BA">
        <w:rPr>
          <w:rFonts w:ascii="Times New Roman" w:hAnsi="Times New Roman" w:cs="Times New Roman"/>
          <w:color w:val="000000"/>
          <w:sz w:val="24"/>
          <w:szCs w:val="24"/>
          <w:bdr w:val="none" w:sz="0" w:space="0" w:color="auto" w:frame="1"/>
          <w:shd w:val="clear" w:color="auto" w:fill="FFFFFF"/>
        </w:rPr>
        <w:br/>
        <w:t>В средней группе также даются игры, сопровождающиеся текстом, причем исполнение текста может быть хоровым; например, в играх «У медведя во бору», «Перебежки», «Мы веселые ребята» и т.д. Текст дает ритм движению, помогает развитию речи у детей; окончание текста служит сигналом к прекращению действий или к началу новых движений. Произнесение текста является иногда отдыхом после интенсивных движений, например, после бега сопровождает спокойную ходьбу в играх «Мы веселые ребята». «Карусель».</w:t>
      </w:r>
      <w:r w:rsidRPr="00B111BA">
        <w:rPr>
          <w:rFonts w:ascii="Times New Roman" w:hAnsi="Times New Roman" w:cs="Times New Roman"/>
          <w:color w:val="000000"/>
          <w:sz w:val="24"/>
          <w:szCs w:val="24"/>
          <w:bdr w:val="none" w:sz="0" w:space="0" w:color="auto" w:frame="1"/>
          <w:shd w:val="clear" w:color="auto" w:fill="FFFFFF"/>
        </w:rPr>
        <w:br/>
        <w:t>Рекомендуемые игры:</w:t>
      </w:r>
      <w:r w:rsidRPr="00B111BA">
        <w:rPr>
          <w:rFonts w:ascii="Times New Roman" w:hAnsi="Times New Roman" w:cs="Times New Roman"/>
          <w:color w:val="000000"/>
          <w:sz w:val="24"/>
          <w:szCs w:val="24"/>
          <w:bdr w:val="none" w:sz="0" w:space="0" w:color="auto" w:frame="1"/>
          <w:shd w:val="clear" w:color="auto" w:fill="FFFFFF"/>
        </w:rPr>
        <w:br/>
        <w:t>- «Найди себе пару»,</w:t>
      </w:r>
      <w:r w:rsidRPr="00B111BA">
        <w:rPr>
          <w:rFonts w:ascii="Times New Roman" w:hAnsi="Times New Roman" w:cs="Times New Roman"/>
          <w:color w:val="000000"/>
          <w:sz w:val="24"/>
          <w:szCs w:val="24"/>
          <w:bdr w:val="none" w:sz="0" w:space="0" w:color="auto" w:frame="1"/>
          <w:shd w:val="clear" w:color="auto" w:fill="FFFFFF"/>
        </w:rPr>
        <w:br/>
        <w:t>- «Чья колонна скорее соберется»,</w:t>
      </w:r>
      <w:r w:rsidRPr="00B111BA">
        <w:rPr>
          <w:rFonts w:ascii="Times New Roman" w:hAnsi="Times New Roman" w:cs="Times New Roman"/>
          <w:color w:val="000000"/>
          <w:sz w:val="24"/>
          <w:szCs w:val="24"/>
          <w:bdr w:val="none" w:sz="0" w:space="0" w:color="auto" w:frame="1"/>
          <w:shd w:val="clear" w:color="auto" w:fill="FFFFFF"/>
        </w:rPr>
        <w:br/>
        <w:t>- «Самолеты»,</w:t>
      </w:r>
      <w:r w:rsidRPr="00B111BA">
        <w:rPr>
          <w:rFonts w:ascii="Times New Roman" w:hAnsi="Times New Roman" w:cs="Times New Roman"/>
          <w:color w:val="000000"/>
          <w:sz w:val="24"/>
          <w:szCs w:val="24"/>
          <w:bdr w:val="none" w:sz="0" w:space="0" w:color="auto" w:frame="1"/>
          <w:shd w:val="clear" w:color="auto" w:fill="FFFFFF"/>
        </w:rPr>
        <w:br/>
        <w:t>- «Мы веселые ребята»,</w:t>
      </w:r>
      <w:r w:rsidRPr="00B111BA">
        <w:rPr>
          <w:rFonts w:ascii="Times New Roman" w:hAnsi="Times New Roman" w:cs="Times New Roman"/>
          <w:color w:val="000000"/>
          <w:sz w:val="24"/>
          <w:szCs w:val="24"/>
          <w:bdr w:val="none" w:sz="0" w:space="0" w:color="auto" w:frame="1"/>
          <w:shd w:val="clear" w:color="auto" w:fill="FFFFFF"/>
        </w:rPr>
        <w:br/>
        <w:t>- «У медведя во бору»,</w:t>
      </w:r>
      <w:r w:rsidRPr="00B111BA">
        <w:rPr>
          <w:rFonts w:ascii="Times New Roman" w:hAnsi="Times New Roman" w:cs="Times New Roman"/>
          <w:color w:val="000000"/>
          <w:sz w:val="24"/>
          <w:szCs w:val="24"/>
          <w:bdr w:val="none" w:sz="0" w:space="0" w:color="auto" w:frame="1"/>
          <w:shd w:val="clear" w:color="auto" w:fill="FFFFFF"/>
        </w:rPr>
        <w:br/>
        <w:t>- «Гуси-лебеди»,</w:t>
      </w:r>
      <w:r w:rsidRPr="00B111BA">
        <w:rPr>
          <w:rFonts w:ascii="Times New Roman" w:hAnsi="Times New Roman" w:cs="Times New Roman"/>
          <w:color w:val="000000"/>
          <w:sz w:val="24"/>
          <w:szCs w:val="24"/>
          <w:bdr w:val="none" w:sz="0" w:space="0" w:color="auto" w:frame="1"/>
          <w:shd w:val="clear" w:color="auto" w:fill="FFFFFF"/>
        </w:rPr>
        <w:br/>
        <w:t>- «Зайцы и волки»,</w:t>
      </w:r>
      <w:r w:rsidRPr="00B111BA">
        <w:rPr>
          <w:rFonts w:ascii="Times New Roman" w:hAnsi="Times New Roman" w:cs="Times New Roman"/>
          <w:color w:val="000000"/>
          <w:sz w:val="24"/>
          <w:szCs w:val="24"/>
          <w:bdr w:val="none" w:sz="0" w:space="0" w:color="auto" w:frame="1"/>
          <w:shd w:val="clear" w:color="auto" w:fill="FFFFFF"/>
        </w:rPr>
        <w:br/>
        <w:t>- «Охотник и зайцы»,</w:t>
      </w:r>
      <w:r w:rsidRPr="00B111BA">
        <w:rPr>
          <w:rFonts w:ascii="Times New Roman" w:hAnsi="Times New Roman" w:cs="Times New Roman"/>
          <w:color w:val="000000"/>
          <w:sz w:val="24"/>
          <w:szCs w:val="24"/>
          <w:bdr w:val="none" w:sz="0" w:space="0" w:color="auto" w:frame="1"/>
          <w:shd w:val="clear" w:color="auto" w:fill="FFFFFF"/>
        </w:rPr>
        <w:br/>
        <w:t>- «Кто скорей снимет ленту»,</w:t>
      </w:r>
      <w:r w:rsidRPr="00B111BA">
        <w:rPr>
          <w:rFonts w:ascii="Times New Roman" w:hAnsi="Times New Roman" w:cs="Times New Roman"/>
          <w:color w:val="000000"/>
          <w:sz w:val="24"/>
          <w:szCs w:val="24"/>
          <w:bdr w:val="none" w:sz="0" w:space="0" w:color="auto" w:frame="1"/>
          <w:shd w:val="clear" w:color="auto" w:fill="FFFFFF"/>
        </w:rPr>
        <w:br/>
        <w:t>- «Кто скорей добежит до флажка»,</w:t>
      </w:r>
      <w:r w:rsidRPr="00B111BA">
        <w:rPr>
          <w:rFonts w:ascii="Times New Roman" w:hAnsi="Times New Roman" w:cs="Times New Roman"/>
          <w:color w:val="000000"/>
          <w:sz w:val="24"/>
          <w:szCs w:val="24"/>
          <w:bdr w:val="none" w:sz="0" w:space="0" w:color="auto" w:frame="1"/>
          <w:shd w:val="clear" w:color="auto" w:fill="FFFFFF"/>
        </w:rPr>
        <w:br/>
        <w:t>- «Затейники».</w:t>
      </w: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p>
    <w:p w:rsidR="00D3299F" w:rsidRPr="00B111BA" w:rsidRDefault="00D3299F" w:rsidP="00D3299F">
      <w:pPr>
        <w:spacing w:after="0"/>
        <w:rPr>
          <w:rFonts w:ascii="Times New Roman" w:hAnsi="Times New Roman" w:cs="Times New Roman"/>
          <w:bCs/>
          <w:i/>
          <w:iCs/>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lastRenderedPageBreak/>
        <w:t>СТАРШАЯ И ПОДГОТОВИТЕЛЬНАЯ ГРУППЫ</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Дети старшего возраста более самостоятельны и активны, чем малыши. Их движения становятся более точными, поэтому можно проводить  игры и забавы с боле сложными двигательными заданиями.</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В старшей группе увеличивается количество игр, в которых нет образов: даются разного рода «ловишки», игры с мячом и т.д.</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Игры детей этого возраста также построены на основных движениях - беге, прыжках, метании, лазании, но к детям предъявляются больше требований в отношении качества движений, правильности и точности их выполнения. Например, нужно идти по кругу, не нарушая формы круга, легко бегать.</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Правила в старшей группе усложняются. Выполнение правил требует от детей торможения, выдержки, сосредоточенности внимания, наблюдательности, ловкости.</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Дети этого возраста лучше владеют своими движениями и более заинтересованы результатом игры, поэтому в игры включается коллективное соревнование.</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Рекомендуемые игры:</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«Мышеловка»,</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«Ловишки из круга»,</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«Хитрая лиса»,</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«Два мороза»,</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«Ловишка», « бери ленту»,</w:t>
      </w:r>
      <w:r w:rsidRPr="00B111BA">
        <w:rPr>
          <w:rFonts w:ascii="Times New Roman" w:hAnsi="Times New Roman" w:cs="Times New Roman"/>
          <w:color w:val="000000"/>
          <w:sz w:val="24"/>
          <w:szCs w:val="24"/>
        </w:rPr>
        <w:br/>
      </w:r>
      <w:r w:rsidRPr="00B111BA">
        <w:rPr>
          <w:rFonts w:ascii="Times New Roman" w:hAnsi="Times New Roman" w:cs="Times New Roman"/>
          <w:color w:val="000000"/>
          <w:sz w:val="24"/>
          <w:szCs w:val="24"/>
          <w:shd w:val="clear" w:color="auto" w:fill="FFFFFF"/>
        </w:rPr>
        <w:t>- Эстафеты с бегом, прыжками, метанием и т.д.</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Организация сюжетно-ролевых игр на прогулке.</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Перед каждым воспитателем детского сада стоит задача - создать дружный организованный коллектив, научить детей играть. Сюжетно - ролевая игра - как средство эмоционального, познавательного и коммуникативного развития дошкольников. Учить детей играть мы, воспитатели, начинаем сразу, как только они приходят в детский сад. Научить детей играть в коллективе, пользоваться одними и теми же игрушками - задача сложная. Дома ребенок привык, что все игрушки принадлежат ему одному, а в садике их приходится с кем-то делить. Правильная организация сюжетно - ролевых игр помогает детям становиться коммуникабельными, доброжелательными. Игры могут быть разные: это и простые в «Дочки - матери», «Семья», «Ты - врач, а я доктор»….., сложнее: «Магазин», «Больница», «Парикмахерская»……В начале обучения играм воспитатель берет на себя главную роль организатора: например, в игре «Больница» он становится доктором, а дети приходят к нему лечиться, в игре «Семья» - дает непосредственные указания и следит за ходом игры. К 5-ти годам наступает расцвет ролевой игры. Дети активно взаимодействуют в игре, объединяются в группировки. Игровые интересы устойчивы. Роль воспитателя - это роль скрытого руководства. Это позволяет детям чувствовать себя взрослыми, «хозяевами» игры. В играх детей появились лидеры, которые «двигают» сюжет.</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color w:val="000000"/>
          <w:sz w:val="24"/>
          <w:szCs w:val="24"/>
          <w:bdr w:val="none" w:sz="0" w:space="0" w:color="auto" w:frame="1"/>
          <w:shd w:val="clear" w:color="auto" w:fill="FFFFFF"/>
        </w:rPr>
        <w:t>Все сюжетно - ролевые игры можно проводить  на прогулке в летнее время года. Лучше проводить такие игры, как «Больница», «Парикмахерская», «Почта», чтобы  аттрибуты можно было вынести на улицу.</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Дидактические словесные игры</w:t>
      </w:r>
      <w:r w:rsidRPr="00B111BA">
        <w:rPr>
          <w:rFonts w:ascii="Times New Roman" w:hAnsi="Times New Roman" w:cs="Times New Roman"/>
          <w:bCs/>
          <w:i/>
          <w:iCs/>
          <w:color w:val="555555"/>
          <w:sz w:val="24"/>
          <w:szCs w:val="24"/>
          <w:bdr w:val="none" w:sz="0" w:space="0" w:color="auto" w:frame="1"/>
          <w:shd w:val="clear" w:color="auto" w:fill="FFFFFF"/>
        </w:rPr>
        <w:t> </w:t>
      </w:r>
      <w:r w:rsidRPr="00B111BA">
        <w:rPr>
          <w:rFonts w:ascii="Times New Roman" w:hAnsi="Times New Roman" w:cs="Times New Roman"/>
          <w:color w:val="000000"/>
          <w:sz w:val="24"/>
          <w:szCs w:val="24"/>
          <w:bdr w:val="none" w:sz="0" w:space="0" w:color="auto" w:frame="1"/>
          <w:shd w:val="clear" w:color="auto" w:fill="FFFFFF"/>
        </w:rPr>
        <w:t xml:space="preserve">(«Кто летает, бегает, прыгает», «В воде, в воздухе, на земле», «Один много»,  «Назови ласково», «Назови одним словом», «Доскажи слово», «Так бывает или нет», «Какая, какой, какое», «Кто больше  назовёт действий», «Загадай, мы отгадаем», «Четвёртый лишний», «Когда ты это делаешь», «Испорченный </w:t>
      </w:r>
      <w:r w:rsidRPr="00B111BA">
        <w:rPr>
          <w:rFonts w:ascii="Times New Roman" w:hAnsi="Times New Roman" w:cs="Times New Roman"/>
          <w:color w:val="000000"/>
          <w:sz w:val="24"/>
          <w:szCs w:val="24"/>
          <w:bdr w:val="none" w:sz="0" w:space="0" w:color="auto" w:frame="1"/>
          <w:shd w:val="clear" w:color="auto" w:fill="FFFFFF"/>
        </w:rPr>
        <w:lastRenderedPageBreak/>
        <w:t>телефон», «Нужно – не нужно» и др.) не требуют никакого оборудования.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Творческие игры</w:t>
      </w:r>
      <w:r w:rsidRPr="00B111BA">
        <w:rPr>
          <w:rFonts w:ascii="Times New Roman" w:hAnsi="Times New Roman" w:cs="Times New Roman"/>
          <w:i/>
          <w:iCs/>
          <w:color w:val="000000"/>
          <w:sz w:val="24"/>
          <w:szCs w:val="24"/>
          <w:bdr w:val="none" w:sz="0" w:space="0" w:color="auto" w:frame="1"/>
          <w:shd w:val="clear" w:color="auto" w:fill="FFFFFF"/>
        </w:rPr>
        <w:t> </w:t>
      </w:r>
      <w:r w:rsidRPr="00B111BA">
        <w:rPr>
          <w:rFonts w:ascii="Times New Roman" w:hAnsi="Times New Roman" w:cs="Times New Roman"/>
          <w:color w:val="000000"/>
          <w:sz w:val="24"/>
          <w:szCs w:val="24"/>
          <w:bdr w:val="none" w:sz="0" w:space="0" w:color="auto" w:frame="1"/>
          <w:shd w:val="clear" w:color="auto" w:fill="FFFFFF"/>
        </w:rPr>
        <w:t>на прогулке это могут быть строительные игры с природным материалом: песком, глиной, мелкими камушками, шишками и т.д. в них дети, созидая, познают свойства и качества материалов. Этими играми надо руководить. Для эффективности проведения таких игр необходимо иметь наборы формочек для игр с песком, резиновые фигурки людей и животных, фанерные силуэты домов, деревьев, шишки, веточки, печатки, карандаши для создания «картин» на песке и т.д.</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Рисование мелками.</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D3299F" w:rsidRPr="00B111BA" w:rsidRDefault="00D3299F" w:rsidP="00D3299F">
      <w:pPr>
        <w:spacing w:after="0"/>
        <w:rPr>
          <w:rFonts w:ascii="Times New Roman" w:hAnsi="Times New Roman" w:cs="Times New Roman"/>
          <w:bCs/>
          <w:i/>
          <w:iCs/>
          <w:color w:val="000000"/>
          <w:sz w:val="24"/>
          <w:szCs w:val="24"/>
          <w:bdr w:val="none" w:sz="0" w:space="0" w:color="auto" w:frame="1"/>
          <w:shd w:val="clear" w:color="auto" w:fill="FFFFFF"/>
        </w:rPr>
      </w:pPr>
      <w:r w:rsidRPr="00B111BA">
        <w:rPr>
          <w:rFonts w:ascii="Times New Roman" w:hAnsi="Times New Roman" w:cs="Times New Roman"/>
          <w:bCs/>
          <w:i/>
          <w:iCs/>
          <w:color w:val="000000"/>
          <w:sz w:val="24"/>
          <w:szCs w:val="24"/>
          <w:bdr w:val="none" w:sz="0" w:space="0" w:color="auto" w:frame="1"/>
          <w:shd w:val="clear" w:color="auto" w:fill="FFFFFF"/>
        </w:rPr>
        <w:t>Надувание мыльных пузырей.</w:t>
      </w:r>
    </w:p>
    <w:p w:rsidR="00D3299F" w:rsidRPr="00B111BA" w:rsidRDefault="00D3299F" w:rsidP="00D3299F">
      <w:pPr>
        <w:spacing w:after="0"/>
        <w:rPr>
          <w:rFonts w:ascii="Times New Roman" w:hAnsi="Times New Roman" w:cs="Times New Roman"/>
          <w:color w:val="000000"/>
          <w:sz w:val="24"/>
          <w:szCs w:val="24"/>
          <w:shd w:val="clear" w:color="auto" w:fill="FFFFFF"/>
        </w:rPr>
      </w:pPr>
      <w:r w:rsidRPr="00B111BA">
        <w:rPr>
          <w:rFonts w:ascii="Times New Roman" w:hAnsi="Times New Roman" w:cs="Times New Roman"/>
          <w:color w:val="000000"/>
          <w:sz w:val="24"/>
          <w:szCs w:val="24"/>
          <w:shd w:val="clear" w:color="auto" w:fill="FFFFFF"/>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D3299F" w:rsidRPr="00B111BA" w:rsidRDefault="00D3299F" w:rsidP="00D3299F">
      <w:pPr>
        <w:spacing w:after="0"/>
        <w:rPr>
          <w:rFonts w:ascii="Times New Roman" w:hAnsi="Times New Roman" w:cs="Times New Roman"/>
          <w:color w:val="000000"/>
          <w:sz w:val="24"/>
          <w:szCs w:val="24"/>
          <w:bdr w:val="none" w:sz="0" w:space="0" w:color="auto" w:frame="1"/>
          <w:shd w:val="clear" w:color="auto" w:fill="FFFFFF"/>
        </w:rPr>
      </w:pPr>
      <w:r w:rsidRPr="00B111BA">
        <w:rPr>
          <w:rFonts w:ascii="Times New Roman" w:hAnsi="Times New Roman" w:cs="Times New Roman"/>
          <w:color w:val="000000"/>
          <w:sz w:val="24"/>
          <w:szCs w:val="24"/>
          <w:bdr w:val="none" w:sz="0" w:space="0" w:color="auto" w:frame="1"/>
          <w:shd w:val="clear" w:color="auto" w:fill="FFFFFF"/>
        </w:rPr>
        <w:t>На </w:t>
      </w:r>
      <w:r w:rsidRPr="00B111BA">
        <w:rPr>
          <w:rFonts w:ascii="Times New Roman" w:hAnsi="Times New Roman" w:cs="Times New Roman"/>
          <w:bCs/>
          <w:i/>
          <w:iCs/>
          <w:color w:val="000000"/>
          <w:sz w:val="24"/>
          <w:szCs w:val="24"/>
          <w:bdr w:val="none" w:sz="0" w:space="0" w:color="auto" w:frame="1"/>
          <w:shd w:val="clear" w:color="auto" w:fill="FFFFFF"/>
        </w:rPr>
        <w:t>самостоятельную деятельность</w:t>
      </w:r>
      <w:r w:rsidRPr="00B111BA">
        <w:rPr>
          <w:rFonts w:ascii="Times New Roman" w:hAnsi="Times New Roman" w:cs="Times New Roman"/>
          <w:color w:val="000000"/>
          <w:sz w:val="24"/>
          <w:szCs w:val="24"/>
          <w:bdr w:val="none" w:sz="0" w:space="0" w:color="auto" w:frame="1"/>
          <w:shd w:val="clear" w:color="auto" w:fill="FFFFFF"/>
        </w:rPr>
        <w:t> у дошкольников остается сравнительно мало времени. В этом отношении прогулка особенно важна и необходима, поскольку детям предоставляется возможность проявить свои творческие способности, поиграть в любимые игры, используя оборудование участка, игрушки и пособия, которых нет в группе, побегать.</w:t>
      </w:r>
    </w:p>
    <w:p w:rsidR="006B75B4" w:rsidRDefault="006B75B4"/>
    <w:sectPr w:rsidR="006B75B4" w:rsidSect="006B7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638BE"/>
    <w:multiLevelType w:val="multilevel"/>
    <w:tmpl w:val="94A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99F"/>
    <w:rsid w:val="006B75B4"/>
    <w:rsid w:val="00D3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9F"/>
  </w:style>
  <w:style w:type="paragraph" w:styleId="1">
    <w:name w:val="heading 1"/>
    <w:basedOn w:val="a"/>
    <w:link w:val="10"/>
    <w:uiPriority w:val="9"/>
    <w:qFormat/>
    <w:rsid w:val="00D32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99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2019-07-23T10:49:00Z</dcterms:created>
  <dcterms:modified xsi:type="dcterms:W3CDTF">2019-07-23T10:49:00Z</dcterms:modified>
</cp:coreProperties>
</file>