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5E7" w:rsidRDefault="005765E7"/>
    <w:p w:rsidR="00E2439A" w:rsidRDefault="00E2439A"/>
    <w:p w:rsidR="00E2439A" w:rsidRPr="00342FF7" w:rsidRDefault="00342FF7" w:rsidP="00342F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FF7">
        <w:rPr>
          <w:rFonts w:ascii="Times New Roman" w:hAnsi="Times New Roman" w:cs="Times New Roman"/>
          <w:b/>
          <w:sz w:val="32"/>
          <w:szCs w:val="32"/>
        </w:rPr>
        <w:t>МДОУ «Детский сад № 105»</w:t>
      </w:r>
    </w:p>
    <w:p w:rsidR="00342FF7" w:rsidRPr="00342FF7" w:rsidRDefault="00342FF7" w:rsidP="00342F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42FF7">
        <w:rPr>
          <w:rFonts w:ascii="Times New Roman" w:hAnsi="Times New Roman" w:cs="Times New Roman"/>
          <w:b/>
          <w:sz w:val="32"/>
          <w:szCs w:val="32"/>
        </w:rPr>
        <w:t>г</w:t>
      </w:r>
      <w:proofErr w:type="gramStart"/>
      <w:r w:rsidRPr="00342FF7">
        <w:rPr>
          <w:rFonts w:ascii="Times New Roman" w:hAnsi="Times New Roman" w:cs="Times New Roman"/>
          <w:b/>
          <w:sz w:val="32"/>
          <w:szCs w:val="32"/>
        </w:rPr>
        <w:t>.Я</w:t>
      </w:r>
      <w:proofErr w:type="gramEnd"/>
      <w:r w:rsidRPr="00342FF7">
        <w:rPr>
          <w:rFonts w:ascii="Times New Roman" w:hAnsi="Times New Roman" w:cs="Times New Roman"/>
          <w:b/>
          <w:sz w:val="32"/>
          <w:szCs w:val="32"/>
        </w:rPr>
        <w:t>рославль</w:t>
      </w:r>
      <w:proofErr w:type="spellEnd"/>
    </w:p>
    <w:p w:rsidR="00E2439A" w:rsidRPr="00342FF7" w:rsidRDefault="00E2439A">
      <w:pPr>
        <w:rPr>
          <w:rFonts w:ascii="Times New Roman" w:hAnsi="Times New Roman" w:cs="Times New Roman"/>
          <w:b/>
          <w:sz w:val="32"/>
          <w:szCs w:val="32"/>
        </w:rPr>
      </w:pPr>
    </w:p>
    <w:p w:rsidR="00E2439A" w:rsidRPr="00342FF7" w:rsidRDefault="00E2439A">
      <w:pPr>
        <w:rPr>
          <w:rFonts w:ascii="Times New Roman" w:hAnsi="Times New Roman" w:cs="Times New Roman"/>
          <w:b/>
          <w:sz w:val="32"/>
          <w:szCs w:val="32"/>
        </w:rPr>
      </w:pPr>
    </w:p>
    <w:p w:rsidR="00E2439A" w:rsidRPr="00342FF7" w:rsidRDefault="00E2439A">
      <w:pPr>
        <w:rPr>
          <w:rFonts w:ascii="Times New Roman" w:hAnsi="Times New Roman" w:cs="Times New Roman"/>
          <w:b/>
          <w:sz w:val="32"/>
          <w:szCs w:val="32"/>
        </w:rPr>
      </w:pPr>
    </w:p>
    <w:p w:rsidR="00E2439A" w:rsidRPr="00342FF7" w:rsidRDefault="00E2439A">
      <w:pPr>
        <w:rPr>
          <w:rFonts w:ascii="Times New Roman" w:hAnsi="Times New Roman" w:cs="Times New Roman"/>
          <w:b/>
          <w:sz w:val="32"/>
          <w:szCs w:val="32"/>
        </w:rPr>
      </w:pPr>
    </w:p>
    <w:p w:rsidR="00E2439A" w:rsidRPr="00342FF7" w:rsidRDefault="00342FF7" w:rsidP="00342F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FF7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342FF7" w:rsidRDefault="00342FF7" w:rsidP="00342F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</w:t>
      </w:r>
      <w:r>
        <w:rPr>
          <w:rFonts w:ascii="Times New Roman" w:hAnsi="Times New Roman" w:cs="Times New Roman"/>
          <w:b/>
          <w:sz w:val="36"/>
          <w:szCs w:val="36"/>
        </w:rPr>
        <w:t>идактическо</w:t>
      </w:r>
      <w:r>
        <w:rPr>
          <w:rFonts w:ascii="Times New Roman" w:hAnsi="Times New Roman" w:cs="Times New Roman"/>
          <w:b/>
          <w:sz w:val="36"/>
          <w:szCs w:val="36"/>
        </w:rPr>
        <w:t>го</w:t>
      </w:r>
      <w:r>
        <w:rPr>
          <w:rFonts w:ascii="Times New Roman" w:hAnsi="Times New Roman" w:cs="Times New Roman"/>
          <w:b/>
          <w:sz w:val="36"/>
          <w:szCs w:val="36"/>
        </w:rPr>
        <w:t xml:space="preserve"> пособи</w:t>
      </w:r>
      <w:r>
        <w:rPr>
          <w:rFonts w:ascii="Times New Roman" w:hAnsi="Times New Roman" w:cs="Times New Roman"/>
          <w:b/>
          <w:sz w:val="36"/>
          <w:szCs w:val="36"/>
        </w:rPr>
        <w:t>я</w:t>
      </w:r>
    </w:p>
    <w:p w:rsidR="00342FF7" w:rsidRDefault="00342FF7" w:rsidP="00342F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42FF7" w:rsidRDefault="00342FF7" w:rsidP="00342F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«Речевой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трансформер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E2439A" w:rsidRDefault="00E2439A"/>
    <w:p w:rsidR="00E2439A" w:rsidRDefault="00E2439A"/>
    <w:p w:rsidR="00E2439A" w:rsidRDefault="00E2439A"/>
    <w:p w:rsidR="00342FF7" w:rsidRDefault="00342FF7" w:rsidP="00E2439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342FF7" w:rsidRDefault="00342FF7" w:rsidP="00E2439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342FF7" w:rsidRDefault="00342FF7" w:rsidP="00E2439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342FF7" w:rsidRDefault="00342FF7" w:rsidP="00E2439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342FF7" w:rsidRDefault="00342FF7" w:rsidP="00E2439A">
      <w:pPr>
        <w:jc w:val="right"/>
        <w:rPr>
          <w:rFonts w:ascii="Times New Roman" w:hAnsi="Times New Roman" w:cs="Times New Roman"/>
          <w:b/>
          <w:i/>
          <w:sz w:val="36"/>
          <w:szCs w:val="36"/>
        </w:rPr>
      </w:pPr>
    </w:p>
    <w:p w:rsidR="00E2439A" w:rsidRPr="00342FF7" w:rsidRDefault="00342FF7" w:rsidP="00E2439A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42FF7">
        <w:rPr>
          <w:rFonts w:ascii="Times New Roman" w:hAnsi="Times New Roman" w:cs="Times New Roman"/>
          <w:b/>
          <w:sz w:val="36"/>
          <w:szCs w:val="36"/>
        </w:rPr>
        <w:t>Разработала: воспитатель</w:t>
      </w:r>
    </w:p>
    <w:p w:rsidR="00342FF7" w:rsidRPr="00342FF7" w:rsidRDefault="00342FF7" w:rsidP="00E2439A">
      <w:pPr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42FF7">
        <w:rPr>
          <w:rFonts w:ascii="Times New Roman" w:hAnsi="Times New Roman" w:cs="Times New Roman"/>
          <w:b/>
          <w:sz w:val="36"/>
          <w:szCs w:val="36"/>
        </w:rPr>
        <w:t>Талицина</w:t>
      </w:r>
      <w:proofErr w:type="spellEnd"/>
      <w:r w:rsidRPr="00342FF7">
        <w:rPr>
          <w:rFonts w:ascii="Times New Roman" w:hAnsi="Times New Roman" w:cs="Times New Roman"/>
          <w:b/>
          <w:sz w:val="36"/>
          <w:szCs w:val="36"/>
        </w:rPr>
        <w:t xml:space="preserve"> Е.Н.</w:t>
      </w:r>
    </w:p>
    <w:p w:rsidR="00342FF7" w:rsidRDefault="00E2439A" w:rsidP="00E243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342FF7" w:rsidRDefault="00342FF7" w:rsidP="00E2439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E2439A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E2439A" w:rsidRDefault="00E2439A" w:rsidP="00E243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Дошкольный возраст – это период активного усвоения ребенком разговорного языка, становления и развития всех сторон речи: фонетической, лексической, грамматической. Чем раньше будет начато обучение родному языку, тем свободнее ребенок будет им пользоваться в дальнейшем.</w:t>
      </w:r>
    </w:p>
    <w:p w:rsidR="00E2439A" w:rsidRDefault="00E2439A" w:rsidP="00E243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Всем известно, что игра оказывает общеразвивающее влияние на речь. В методике имеются различные </w:t>
      </w:r>
      <w:r w:rsidR="00B45CC6">
        <w:rPr>
          <w:rFonts w:ascii="Times New Roman" w:hAnsi="Times New Roman" w:cs="Times New Roman"/>
          <w:sz w:val="36"/>
          <w:szCs w:val="36"/>
        </w:rPr>
        <w:t>дидактические игры, которые помогают детям помочь освоить родительный падеж, множественное число, повелительное наклонение глаголов, согласование слов в роде, способы образования слов ( наименование детенышей животных, людей разных профессий, однокоренных слов).</w:t>
      </w:r>
    </w:p>
    <w:p w:rsidR="00B45CC6" w:rsidRDefault="00B45CC6" w:rsidP="00E243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Игры, направленные на обучение детей рассказыванию, развивают у них умение описывать предмет по основным признакам: цвет, форма, величина, действия, рассказать о животном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>
        <w:rPr>
          <w:rFonts w:ascii="Times New Roman" w:hAnsi="Times New Roman" w:cs="Times New Roman"/>
          <w:sz w:val="36"/>
          <w:szCs w:val="36"/>
        </w:rPr>
        <w:t>об игрушке, составить сюжет по картине, развернуть его в соответствии с замыслом. Таким образом, игры решают  в комплексе все задачи речевого развития.</w:t>
      </w:r>
    </w:p>
    <w:p w:rsidR="00B45CC6" w:rsidRDefault="00B45CC6" w:rsidP="00E2439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Дидактические игры, оказывающие комплексное воздействие на словарь, грамматику, связность речи, должны быть интересными, увлекательными.</w:t>
      </w:r>
    </w:p>
    <w:p w:rsidR="00B45CC6" w:rsidRDefault="00B45CC6" w:rsidP="008C626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Я решила сделать своими руками дидактическое пособие для детей старшего дошкольного возраста по развитию речи.</w:t>
      </w:r>
    </w:p>
    <w:p w:rsidR="008C6260" w:rsidRDefault="008C6260" w:rsidP="008C62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Дидактическое пособие</w:t>
      </w:r>
    </w:p>
    <w:p w:rsidR="008C6260" w:rsidRDefault="008C6260" w:rsidP="008C62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«Речевой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трансформер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8C6260" w:rsidRDefault="008C6260" w:rsidP="008C62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C6260">
        <w:rPr>
          <w:rFonts w:ascii="Times New Roman" w:hAnsi="Times New Roman" w:cs="Times New Roman"/>
          <w:sz w:val="36"/>
          <w:szCs w:val="36"/>
          <w:u w:val="single"/>
        </w:rPr>
        <w:t xml:space="preserve">Цель:  </w:t>
      </w:r>
      <w:r>
        <w:rPr>
          <w:rFonts w:ascii="Times New Roman" w:hAnsi="Times New Roman" w:cs="Times New Roman"/>
          <w:sz w:val="36"/>
          <w:szCs w:val="36"/>
        </w:rPr>
        <w:t>обогащение активного словаря, развитие связной, грамматически правильной диалогической и монологической речи.</w:t>
      </w: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Описание пособия:</w:t>
      </w:r>
      <w:r>
        <w:rPr>
          <w:rFonts w:ascii="Times New Roman" w:hAnsi="Times New Roman" w:cs="Times New Roman"/>
          <w:sz w:val="36"/>
          <w:szCs w:val="36"/>
        </w:rPr>
        <w:t xml:space="preserve"> настольное дидактическое пособие предназначено для детей старшего дошкольного возраста, состоит </w:t>
      </w:r>
      <w:r>
        <w:rPr>
          <w:rFonts w:ascii="Times New Roman" w:hAnsi="Times New Roman" w:cs="Times New Roman"/>
          <w:sz w:val="36"/>
          <w:szCs w:val="36"/>
        </w:rPr>
        <w:lastRenderedPageBreak/>
        <w:t>из основы – подставки и сменных блоков. Пособие можно использовать в индивидуальной работе, а также в совместной и самостоятельной деятельности.</w:t>
      </w: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t>Примеры игровых заданий.</w:t>
      </w: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u w:val="single"/>
        </w:rPr>
      </w:pP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Дидактическая игра «Сочини свою сказку».</w:t>
      </w:r>
      <w:r>
        <w:rPr>
          <w:rFonts w:ascii="Times New Roman" w:hAnsi="Times New Roman" w:cs="Times New Roman"/>
          <w:i/>
          <w:sz w:val="36"/>
          <w:szCs w:val="36"/>
        </w:rPr>
        <w:t xml:space="preserve"> Цель:</w:t>
      </w:r>
      <w:r>
        <w:rPr>
          <w:rFonts w:ascii="Times New Roman" w:hAnsi="Times New Roman" w:cs="Times New Roman"/>
          <w:sz w:val="36"/>
          <w:szCs w:val="36"/>
        </w:rPr>
        <w:t xml:space="preserve"> совершенствование умения сочинять короткие сказки на заданную тему. Например,  «Однажды в лесу».</w:t>
      </w:r>
    </w:p>
    <w:p w:rsidR="008C6260" w:rsidRDefault="008C6260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Описание игры: ребенок выбирает блок, устанавливает его на основе – подставке и фиксирует. К игре прилагается конверт, в котором находятся картинки с изображением разных героев сказки. Ему предлагается </w:t>
      </w:r>
      <w:r w:rsidR="0081290A">
        <w:rPr>
          <w:rFonts w:ascii="Times New Roman" w:hAnsi="Times New Roman" w:cs="Times New Roman"/>
          <w:sz w:val="36"/>
          <w:szCs w:val="36"/>
        </w:rPr>
        <w:t>сочинить  свою сказку на тему «Однажды в лесу</w:t>
      </w:r>
      <w:proofErr w:type="gramStart"/>
      <w:r w:rsidR="0081290A">
        <w:rPr>
          <w:rFonts w:ascii="Times New Roman" w:hAnsi="Times New Roman" w:cs="Times New Roman"/>
          <w:sz w:val="36"/>
          <w:szCs w:val="36"/>
        </w:rPr>
        <w:t xml:space="preserve">..» </w:t>
      </w:r>
      <w:proofErr w:type="gramEnd"/>
      <w:r w:rsidR="0081290A">
        <w:rPr>
          <w:rFonts w:ascii="Times New Roman" w:hAnsi="Times New Roman" w:cs="Times New Roman"/>
          <w:sz w:val="36"/>
          <w:szCs w:val="36"/>
        </w:rPr>
        <w:t>и на панно разместить несколько героев. Менять персонажей можно в зависимости от развития сюжета, выбирая соответствующих персонажей для рассказывания. Дети дают их описание и характеристику.</w:t>
      </w:r>
    </w:p>
    <w:p w:rsidR="0081290A" w:rsidRDefault="0081290A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1290A" w:rsidRDefault="0081290A" w:rsidP="008C6260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Дидактическая игра «Посмотри</w:t>
      </w:r>
      <w:r w:rsidR="00FC65F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и расскажи историю».</w:t>
      </w:r>
    </w:p>
    <w:p w:rsidR="00FC65FB" w:rsidRDefault="00FC65FB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Цель: </w:t>
      </w:r>
      <w:r>
        <w:rPr>
          <w:rFonts w:ascii="Times New Roman" w:hAnsi="Times New Roman" w:cs="Times New Roman"/>
          <w:sz w:val="36"/>
          <w:szCs w:val="36"/>
        </w:rPr>
        <w:t>совершенствовать умение составлять рассказы по набору картинок с последовательно развивающимся действием и составлять рассказ на выбор.</w:t>
      </w:r>
    </w:p>
    <w:p w:rsidR="00FC65FB" w:rsidRDefault="00FC65FB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FC65FB" w:rsidRDefault="00FC65FB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FC65FB" w:rsidRDefault="00FC65FB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Рассказывание по серии сюжетных картин формирует  у детей умение развивать сюжетную линию придумывать название рассказу в соответствии с содержанием, соединять отдельные предложения и части высказывания в повествовательный текст.</w:t>
      </w: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42FF7" w:rsidRDefault="00313E00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   </w:t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66975" cy="3289300"/>
            <wp:effectExtent l="0" t="0" r="0" b="0"/>
            <wp:docPr id="6" name="Рисунок 6" descr="D:\ЭляРабота\ПокемонБаза2014\Аттестация педагогов\Аттестация Талицина Е.Н\аттестация 2022\Самообразование 2021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ляРабота\ПокемонБаза2014\Аттестация педагогов\Аттестация Талицина Е.Н\аттестация 2022\Самообразование 2021\фото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89" cy="32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</w:t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471738" cy="3295650"/>
            <wp:effectExtent l="0" t="0" r="0" b="0"/>
            <wp:docPr id="5" name="Рисунок 5" descr="D:\ЭляРабота\ПокемонБаза2014\Аттестация педагогов\Аттестация Талицина Е.Н\аттестация 2022\Самообразование 2021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яРабота\ПокемонБаза2014\Аттестация педагогов\Аттестация Талицина Е.Н\аттестация 2022\Самообразование 2021\фото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313E00" w:rsidRDefault="00313E00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13E00" w:rsidRDefault="00313E00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42FF7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42FF7" w:rsidRDefault="00313E00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342FF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F3F7337" wp14:editId="4033FCCB">
            <wp:extent cx="2581275" cy="3441700"/>
            <wp:effectExtent l="0" t="0" r="0" b="0"/>
            <wp:docPr id="7" name="Рисунок 7" descr="D:\ЭляРабота\ПокемонБаза2014\Аттестация педагогов\Аттестация Талицина Е.Н\аттестация 2022\Самообразование 2021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яРабота\ПокемонБаза2014\Аттестация педагогов\Аттестация Талицина Е.Н\аттестация 2022\Самообразование 2021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56" cy="34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FA38242" wp14:editId="0EC8D9D9">
            <wp:extent cx="2578895" cy="3438525"/>
            <wp:effectExtent l="0" t="0" r="0" b="0"/>
            <wp:docPr id="8" name="Рисунок 8" descr="D:\ЭляРабота\ПокемонБаза2014\Аттестация педагогов\Аттестация Талицина Е.Н\аттестация 2022\Самообразование 2021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яРабота\ПокемонБаза2014\Аттестация педагогов\Аттестация Талицина Е.Н\аттестация 2022\Самообразование 2021\фото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600" cy="34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F7" w:rsidRPr="00FC65FB" w:rsidRDefault="00342FF7" w:rsidP="008C6260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 xml:space="preserve">  </w:t>
      </w:r>
      <w:r w:rsidR="00313E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F4B12A" wp14:editId="0B3D3F00">
            <wp:extent cx="2495550" cy="3327399"/>
            <wp:effectExtent l="0" t="0" r="0" b="0"/>
            <wp:docPr id="2" name="Рисунок 2" descr="D:\ЭляРабота\ПокемонБаза2014\Аттестация педагогов\Аттестация Талицина Е.Н\аттестация 2022\Самообразование 2021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яРабота\ПокемонБаза2014\Аттестация педагогов\Аттестация Талицина Е.Н\аттестация 2022\Самообразование 2021\фот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48" cy="33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E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51DD4B" wp14:editId="6EA35F1C">
            <wp:extent cx="3245017" cy="3248025"/>
            <wp:effectExtent l="0" t="0" r="0" b="0"/>
            <wp:docPr id="1" name="Рисунок 1" descr="D:\ЭляРабота\ПокемонБаза2014\Аттестация педагогов\Аттестация Талицина Е.Н\аттестация 2022\Самообразование 2021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яРабота\ПокемонБаза2014\Аттестация педагогов\Аттестация Талицина Е.Н\аттестация 2022\Самообразование 2021\фото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5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FF7" w:rsidRPr="00FC65FB" w:rsidSect="00E2439A">
      <w:pgSz w:w="11906" w:h="16838"/>
      <w:pgMar w:top="709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439A"/>
    <w:rsid w:val="00043029"/>
    <w:rsid w:val="00313E00"/>
    <w:rsid w:val="00342FF7"/>
    <w:rsid w:val="005765E7"/>
    <w:rsid w:val="007A0DDE"/>
    <w:rsid w:val="0081290A"/>
    <w:rsid w:val="008C6260"/>
    <w:rsid w:val="00B45CC6"/>
    <w:rsid w:val="00BC527A"/>
    <w:rsid w:val="00E2439A"/>
    <w:rsid w:val="00FC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Детский сад 105</cp:lastModifiedBy>
  <cp:revision>7</cp:revision>
  <dcterms:created xsi:type="dcterms:W3CDTF">2021-06-24T10:15:00Z</dcterms:created>
  <dcterms:modified xsi:type="dcterms:W3CDTF">2022-01-19T07:23:00Z</dcterms:modified>
</cp:coreProperties>
</file>