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ED3" w:rsidRDefault="00C945BF" w:rsidP="00C945BF">
      <w:pPr>
        <w:spacing w:after="0"/>
        <w:jc w:val="center"/>
        <w:rPr>
          <w:rFonts w:ascii="Monotype Corsiva" w:hAnsi="Monotype Corsiva"/>
          <w:b/>
          <w:color w:val="17365D" w:themeColor="text2" w:themeShade="BF"/>
          <w:sz w:val="52"/>
          <w:szCs w:val="52"/>
        </w:rPr>
      </w:pPr>
      <w:r w:rsidRPr="00C945BF">
        <w:rPr>
          <w:rFonts w:ascii="Monotype Corsiva" w:hAnsi="Monotype Corsiva"/>
          <w:b/>
          <w:color w:val="17365D" w:themeColor="text2" w:themeShade="BF"/>
          <w:sz w:val="52"/>
          <w:szCs w:val="52"/>
        </w:rPr>
        <w:t>Содержание речевого центра в старшей группе комбинированной направленности</w:t>
      </w:r>
    </w:p>
    <w:p w:rsidR="00C945BF" w:rsidRDefault="00C945BF" w:rsidP="00C945BF">
      <w:pPr>
        <w:spacing w:after="0"/>
        <w:rPr>
          <w:rFonts w:ascii="Monotype Corsiva" w:hAnsi="Monotype Corsiva"/>
          <w:b/>
          <w:color w:val="17365D" w:themeColor="text2" w:themeShade="BF"/>
          <w:sz w:val="52"/>
          <w:szCs w:val="52"/>
        </w:rPr>
      </w:pPr>
      <w:r>
        <w:rPr>
          <w:rFonts w:ascii="Monotype Corsiva" w:hAnsi="Monotype Corsiva"/>
          <w:b/>
          <w:noProof/>
          <w:color w:val="17365D" w:themeColor="text2" w:themeShade="BF"/>
          <w:sz w:val="52"/>
          <w:szCs w:val="52"/>
          <w:lang w:eastAsia="ru-RU"/>
        </w:rPr>
        <w:drawing>
          <wp:inline distT="0" distB="0" distL="0" distR="0">
            <wp:extent cx="3165591" cy="2371090"/>
            <wp:effectExtent l="19050" t="0" r="0" b="0"/>
            <wp:docPr id="1" name="Рисунок 1" descr="C:\Users\User\Desktop\сайт\Евгения Сергеевна\РППС группы Речевой центр\печатные иг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Евгения Сергеевна\РППС группы Речевой центр\печатные игр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685" cy="237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17365D" w:themeColor="text2" w:themeShade="BF"/>
          <w:sz w:val="52"/>
          <w:szCs w:val="52"/>
        </w:rPr>
        <w:t xml:space="preserve">  </w:t>
      </w:r>
      <w:r>
        <w:rPr>
          <w:rFonts w:ascii="Monotype Corsiva" w:hAnsi="Monotype Corsiva"/>
          <w:b/>
          <w:noProof/>
          <w:color w:val="17365D" w:themeColor="text2" w:themeShade="BF"/>
          <w:sz w:val="52"/>
          <w:szCs w:val="52"/>
          <w:lang w:eastAsia="ru-RU"/>
        </w:rPr>
        <w:drawing>
          <wp:inline distT="0" distB="0" distL="0" distR="0">
            <wp:extent cx="3238500" cy="2428875"/>
            <wp:effectExtent l="19050" t="0" r="0" b="0"/>
            <wp:docPr id="2" name="Рисунок 2" descr="C:\Users\User\Desktop\сайт\Евгения Сергеевна\РППС группы Речевой центр\развитие дых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Евгения Сергеевна\РППС группы Речевой центр\развитие дыхан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820" cy="243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5BF" w:rsidRDefault="00C945BF" w:rsidP="00C945BF">
      <w:pPr>
        <w:spacing w:after="0"/>
        <w:rPr>
          <w:rFonts w:ascii="Monotype Corsiva" w:hAnsi="Monotype Corsiva"/>
          <w:b/>
          <w:color w:val="17365D" w:themeColor="text2" w:themeShade="BF"/>
          <w:sz w:val="52"/>
          <w:szCs w:val="52"/>
        </w:rPr>
      </w:pPr>
    </w:p>
    <w:p w:rsidR="00C945BF" w:rsidRDefault="00C945BF" w:rsidP="00C945BF">
      <w:pPr>
        <w:spacing w:after="0"/>
        <w:rPr>
          <w:rFonts w:ascii="Monotype Corsiva" w:hAnsi="Monotype Corsiva"/>
          <w:b/>
          <w:color w:val="17365D" w:themeColor="text2" w:themeShade="BF"/>
          <w:sz w:val="52"/>
          <w:szCs w:val="52"/>
        </w:rPr>
      </w:pPr>
      <w:r>
        <w:rPr>
          <w:rFonts w:ascii="Monotype Corsiva" w:hAnsi="Monotype Corsiva"/>
          <w:b/>
          <w:noProof/>
          <w:color w:val="17365D" w:themeColor="text2" w:themeShade="BF"/>
          <w:sz w:val="52"/>
          <w:szCs w:val="52"/>
          <w:lang w:eastAsia="ru-RU"/>
        </w:rPr>
        <w:drawing>
          <wp:inline distT="0" distB="0" distL="0" distR="0">
            <wp:extent cx="3184525" cy="2388394"/>
            <wp:effectExtent l="19050" t="0" r="0" b="0"/>
            <wp:docPr id="3" name="Рисунок 3" descr="C:\Users\User\Desktop\сайт\Евгения Сергеевна\РППС группы Речевой центр\приклады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Евгения Сергеевна\РППС группы Речевой центр\прикладыва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352" cy="2389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17365D" w:themeColor="text2" w:themeShade="BF"/>
          <w:sz w:val="52"/>
          <w:szCs w:val="52"/>
        </w:rPr>
        <w:t xml:space="preserve">   </w:t>
      </w:r>
      <w:r w:rsidR="00CF0F1F">
        <w:rPr>
          <w:rFonts w:ascii="Monotype Corsiva" w:hAnsi="Monotype Corsiva"/>
          <w:b/>
          <w:noProof/>
          <w:color w:val="17365D" w:themeColor="text2" w:themeShade="BF"/>
          <w:sz w:val="52"/>
          <w:szCs w:val="52"/>
          <w:lang w:eastAsia="ru-RU"/>
        </w:rPr>
        <w:drawing>
          <wp:inline distT="0" distB="0" distL="0" distR="0">
            <wp:extent cx="3181350" cy="2383511"/>
            <wp:effectExtent l="19050" t="0" r="0" b="0"/>
            <wp:docPr id="4" name="Рисунок 4" descr="C:\Users\User\Desktop\сайт\Евгения Сергеевна\РППС группы Речевой центр\выкладывание по контур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Евгения Сергеевна\РППС группы Речевой центр\выкладывание по контуру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587" cy="2383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F1F" w:rsidRDefault="00CF0F1F" w:rsidP="00C945BF">
      <w:pPr>
        <w:spacing w:after="0"/>
        <w:rPr>
          <w:rFonts w:ascii="Monotype Corsiva" w:hAnsi="Monotype Corsiva"/>
          <w:b/>
          <w:color w:val="17365D" w:themeColor="text2" w:themeShade="BF"/>
          <w:sz w:val="52"/>
          <w:szCs w:val="52"/>
        </w:rPr>
      </w:pPr>
    </w:p>
    <w:p w:rsidR="00CF0F1F" w:rsidRDefault="00E1219F" w:rsidP="00C945BF">
      <w:pPr>
        <w:spacing w:after="0"/>
        <w:rPr>
          <w:rFonts w:ascii="Times New Roman" w:hAnsi="Times New Roman" w:cs="Times New Roman"/>
          <w:b/>
          <w:color w:val="17365D" w:themeColor="text2" w:themeShade="BF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lang w:eastAsia="ru-RU"/>
        </w:rPr>
        <w:drawing>
          <wp:inline distT="0" distB="0" distL="0" distR="0">
            <wp:extent cx="3238500" cy="2682339"/>
            <wp:effectExtent l="19050" t="0" r="0" b="0"/>
            <wp:docPr id="5" name="Рисунок 5" descr="C:\Users\User\Desktop\сайт\Евгения Сергеевна\РППС группы Речевой центр\моза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\Евгения Сергеевна\РППС группы Речевой центр\мозаи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753" cy="268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7365D" w:themeColor="text2" w:themeShade="BF"/>
        </w:rPr>
        <w:t xml:space="preserve"> </w:t>
      </w:r>
      <w:r w:rsidR="00A97A1A">
        <w:rPr>
          <w:rFonts w:ascii="Times New Roman" w:hAnsi="Times New Roman" w:cs="Times New Roman"/>
          <w:b/>
          <w:color w:val="17365D" w:themeColor="text2" w:themeShade="BF"/>
        </w:rPr>
        <w:t xml:space="preserve">  </w:t>
      </w:r>
      <w:r>
        <w:rPr>
          <w:rFonts w:ascii="Times New Roman" w:hAnsi="Times New Roman" w:cs="Times New Roman"/>
          <w:b/>
          <w:color w:val="17365D" w:themeColor="text2" w:themeShade="BF"/>
        </w:rPr>
        <w:t xml:space="preserve">    </w:t>
      </w:r>
      <w:r w:rsidR="00A97A1A" w:rsidRPr="00A97A1A">
        <w:rPr>
          <w:rFonts w:ascii="Times New Roman" w:hAnsi="Times New Roman" w:cs="Times New Roman"/>
          <w:b/>
          <w:color w:val="17365D" w:themeColor="text2" w:themeShade="BF"/>
        </w:rPr>
        <w:drawing>
          <wp:inline distT="0" distB="0" distL="0" distR="0">
            <wp:extent cx="2705100" cy="2771508"/>
            <wp:effectExtent l="19050" t="0" r="0" b="0"/>
            <wp:docPr id="12" name="Рисунок 7" descr="C:\Users\User\Desktop\сайт\Евгения Сергеевна\РППС группы Речевой центр\развитие мелкой мотор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\Евгения Сергеевна\РППС группы Речевой центр\развитие мелкой мотори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290" cy="277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19F" w:rsidRDefault="00E1219F" w:rsidP="00C945BF">
      <w:pPr>
        <w:spacing w:after="0"/>
        <w:rPr>
          <w:rFonts w:ascii="Times New Roman" w:hAnsi="Times New Roman" w:cs="Times New Roman"/>
          <w:b/>
          <w:color w:val="17365D" w:themeColor="text2" w:themeShade="BF"/>
        </w:rPr>
      </w:pPr>
    </w:p>
    <w:p w:rsidR="00E1219F" w:rsidRDefault="00E1219F" w:rsidP="00C945BF">
      <w:pPr>
        <w:spacing w:after="0"/>
        <w:rPr>
          <w:rFonts w:ascii="Times New Roman" w:hAnsi="Times New Roman" w:cs="Times New Roman"/>
          <w:b/>
          <w:color w:val="17365D" w:themeColor="text2" w:themeShade="BF"/>
        </w:rPr>
      </w:pPr>
    </w:p>
    <w:p w:rsidR="00E1219F" w:rsidRPr="00CB1537" w:rsidRDefault="00A97A1A" w:rsidP="00A97A1A">
      <w:pPr>
        <w:spacing w:after="0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</w:rPr>
      </w:pPr>
      <w:r w:rsidRPr="00CB1537"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</w:rPr>
        <w:lastRenderedPageBreak/>
        <w:t xml:space="preserve">«Пальчиковые дорожки», «Умные ёжики» - дидактическое пособие для развития мелкой моторики придумано и создано педагогом </w:t>
      </w:r>
    </w:p>
    <w:p w:rsidR="00E1219F" w:rsidRDefault="00E255EC" w:rsidP="00C945BF">
      <w:pPr>
        <w:spacing w:after="0"/>
        <w:rPr>
          <w:rFonts w:ascii="Times New Roman" w:hAnsi="Times New Roman" w:cs="Times New Roman"/>
          <w:b/>
          <w:color w:val="17365D" w:themeColor="text2" w:themeShade="BF"/>
        </w:rPr>
      </w:pPr>
      <w:r>
        <w:rPr>
          <w:rFonts w:ascii="Times New Roman" w:hAnsi="Times New Roman" w:cs="Times New Roman"/>
          <w:b/>
          <w:color w:val="17365D" w:themeColor="text2" w:themeShade="BF"/>
        </w:rPr>
        <w:t xml:space="preserve">  </w:t>
      </w:r>
      <w:r w:rsidR="007367C8">
        <w:rPr>
          <w:rFonts w:ascii="Times New Roman" w:hAnsi="Times New Roman" w:cs="Times New Roman"/>
          <w:b/>
          <w:color w:val="17365D" w:themeColor="text2" w:themeShade="BF"/>
        </w:rPr>
        <w:t xml:space="preserve">       </w:t>
      </w:r>
      <w:r>
        <w:rPr>
          <w:rFonts w:ascii="Times New Roman" w:hAnsi="Times New Roman" w:cs="Times New Roman"/>
          <w:b/>
          <w:color w:val="17365D" w:themeColor="text2" w:themeShade="BF"/>
        </w:rPr>
        <w:t xml:space="preserve">    </w:t>
      </w:r>
      <w:r>
        <w:rPr>
          <w:rFonts w:ascii="Times New Roman" w:hAnsi="Times New Roman" w:cs="Times New Roman"/>
          <w:b/>
          <w:noProof/>
          <w:color w:val="17365D" w:themeColor="text2" w:themeShade="BF"/>
          <w:lang w:eastAsia="ru-RU"/>
        </w:rPr>
        <w:drawing>
          <wp:inline distT="0" distB="0" distL="0" distR="0">
            <wp:extent cx="2209800" cy="2832836"/>
            <wp:effectExtent l="19050" t="0" r="0" b="0"/>
            <wp:docPr id="8" name="Рисунок 8" descr="C:\Users\User\Desktop\сайт\Евгения Сергеевна\РППС группы Речевой центр\пальчиковые дорож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йт\Евгения Сергеевна\РППС группы Речевой центр\пальчиковые дорожк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832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7A1A">
        <w:rPr>
          <w:rFonts w:ascii="Times New Roman" w:hAnsi="Times New Roman" w:cs="Times New Roman"/>
          <w:b/>
          <w:color w:val="17365D" w:themeColor="text2" w:themeShade="BF"/>
        </w:rPr>
        <w:t xml:space="preserve">            </w:t>
      </w:r>
      <w:r w:rsidR="00A97A1A" w:rsidRPr="00A97A1A">
        <w:rPr>
          <w:rFonts w:ascii="Times New Roman" w:hAnsi="Times New Roman" w:cs="Times New Roman"/>
          <w:b/>
          <w:color w:val="17365D" w:themeColor="text2" w:themeShade="BF"/>
        </w:rPr>
        <w:drawing>
          <wp:inline distT="0" distB="0" distL="0" distR="0">
            <wp:extent cx="3189132" cy="2571750"/>
            <wp:effectExtent l="19050" t="0" r="0" b="0"/>
            <wp:docPr id="13" name="Рисунок 6" descr="C:\Users\User\Desktop\сайт\Евгения Сергеевна\РППС группы Речевой центр\мотор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\Евгения Сергеевна\РППС группы Речевой центр\мотори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132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7C8" w:rsidRDefault="007367C8" w:rsidP="00C945BF">
      <w:pPr>
        <w:spacing w:after="0"/>
        <w:rPr>
          <w:rFonts w:ascii="Times New Roman" w:hAnsi="Times New Roman" w:cs="Times New Roman"/>
          <w:b/>
          <w:color w:val="17365D" w:themeColor="text2" w:themeShade="BF"/>
        </w:rPr>
      </w:pPr>
    </w:p>
    <w:p w:rsidR="00CB1537" w:rsidRDefault="007367C8" w:rsidP="00C945BF">
      <w:pPr>
        <w:spacing w:after="0"/>
        <w:rPr>
          <w:rFonts w:ascii="Times New Roman" w:hAnsi="Times New Roman" w:cs="Times New Roman"/>
          <w:b/>
          <w:color w:val="17365D" w:themeColor="text2" w:themeShade="BF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lang w:eastAsia="ru-RU"/>
        </w:rPr>
        <w:drawing>
          <wp:inline distT="0" distB="0" distL="0" distR="0">
            <wp:extent cx="3213099" cy="2409825"/>
            <wp:effectExtent l="19050" t="0" r="6351" b="0"/>
            <wp:docPr id="9" name="Рисунок 9" descr="C:\Users\User\Desktop\сайт\Евгения Сергеевна\РППС группы Речевой центр\шнуро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айт\Евгения Сергеевна\РППС группы Речевой центр\шнуровк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649" cy="241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136D">
        <w:rPr>
          <w:rFonts w:ascii="Times New Roman" w:hAnsi="Times New Roman" w:cs="Times New Roman"/>
          <w:b/>
          <w:color w:val="17365D" w:themeColor="text2" w:themeShade="BF"/>
        </w:rPr>
        <w:t xml:space="preserve">   </w:t>
      </w:r>
      <w:r w:rsidR="00DC136D">
        <w:rPr>
          <w:rFonts w:ascii="Times New Roman" w:hAnsi="Times New Roman" w:cs="Times New Roman"/>
          <w:b/>
          <w:noProof/>
          <w:color w:val="17365D" w:themeColor="text2" w:themeShade="BF"/>
          <w:lang w:eastAsia="ru-RU"/>
        </w:rPr>
        <w:drawing>
          <wp:inline distT="0" distB="0" distL="0" distR="0">
            <wp:extent cx="3098800" cy="2324100"/>
            <wp:effectExtent l="19050" t="0" r="6350" b="0"/>
            <wp:docPr id="10" name="Рисунок 10" descr="C:\Users\User\Desktop\сайт\Евгения Сергеевна\РППС группы Речевой центр\картотеки и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айт\Евгения Сергеевна\РППС группы Речевой центр\картотеки иг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578" cy="232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537" w:rsidRPr="00CB1537" w:rsidRDefault="00CB1537" w:rsidP="00CB1537">
      <w:pPr>
        <w:rPr>
          <w:rFonts w:ascii="Times New Roman" w:hAnsi="Times New Roman" w:cs="Times New Roman"/>
        </w:rPr>
      </w:pPr>
    </w:p>
    <w:p w:rsidR="00CB1537" w:rsidRDefault="00CB1537" w:rsidP="00CB1537">
      <w:pPr>
        <w:rPr>
          <w:rFonts w:ascii="Times New Roman" w:hAnsi="Times New Roman" w:cs="Times New Roman"/>
          <w:b/>
        </w:rPr>
      </w:pPr>
    </w:p>
    <w:p w:rsidR="00AC48B7" w:rsidRDefault="00AC48B7" w:rsidP="00CB1537">
      <w:pPr>
        <w:rPr>
          <w:rFonts w:ascii="Times New Roman" w:hAnsi="Times New Roman" w:cs="Times New Roman"/>
          <w:b/>
        </w:rPr>
      </w:pPr>
    </w:p>
    <w:p w:rsidR="00AC48B7" w:rsidRDefault="00AC48B7" w:rsidP="00CB1537">
      <w:pPr>
        <w:rPr>
          <w:rFonts w:ascii="Times New Roman" w:hAnsi="Times New Roman" w:cs="Times New Roman"/>
          <w:b/>
        </w:rPr>
      </w:pPr>
    </w:p>
    <w:p w:rsidR="00AC48B7" w:rsidRDefault="00AC48B7" w:rsidP="00CB1537">
      <w:pPr>
        <w:rPr>
          <w:rFonts w:ascii="Times New Roman" w:hAnsi="Times New Roman" w:cs="Times New Roman"/>
          <w:b/>
        </w:rPr>
      </w:pPr>
    </w:p>
    <w:p w:rsidR="00AC48B7" w:rsidRDefault="00AC48B7" w:rsidP="00CB1537">
      <w:pPr>
        <w:rPr>
          <w:rFonts w:ascii="Times New Roman" w:hAnsi="Times New Roman" w:cs="Times New Roman"/>
          <w:b/>
        </w:rPr>
      </w:pPr>
    </w:p>
    <w:p w:rsidR="00AC48B7" w:rsidRDefault="00AC48B7" w:rsidP="00CB1537">
      <w:pPr>
        <w:rPr>
          <w:rFonts w:ascii="Times New Roman" w:hAnsi="Times New Roman" w:cs="Times New Roman"/>
          <w:b/>
        </w:rPr>
      </w:pPr>
    </w:p>
    <w:p w:rsidR="00AC48B7" w:rsidRDefault="00AC48B7" w:rsidP="00CB1537">
      <w:pPr>
        <w:rPr>
          <w:rFonts w:ascii="Times New Roman" w:hAnsi="Times New Roman" w:cs="Times New Roman"/>
          <w:b/>
        </w:rPr>
      </w:pPr>
    </w:p>
    <w:p w:rsidR="00AC48B7" w:rsidRDefault="00AC48B7" w:rsidP="00CB1537">
      <w:pPr>
        <w:rPr>
          <w:rFonts w:ascii="Times New Roman" w:hAnsi="Times New Roman" w:cs="Times New Roman"/>
          <w:b/>
        </w:rPr>
      </w:pPr>
    </w:p>
    <w:p w:rsidR="00AC48B7" w:rsidRPr="00CB1537" w:rsidRDefault="00AC48B7" w:rsidP="00CB1537">
      <w:pPr>
        <w:rPr>
          <w:rFonts w:ascii="Times New Roman" w:hAnsi="Times New Roman" w:cs="Times New Roman"/>
          <w:b/>
        </w:rPr>
      </w:pPr>
    </w:p>
    <w:p w:rsidR="007367C8" w:rsidRDefault="00CB1537" w:rsidP="00CB1537">
      <w:pPr>
        <w:tabs>
          <w:tab w:val="left" w:pos="6540"/>
        </w:tabs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 w:rsidRPr="00CB1537">
        <w:rPr>
          <w:rFonts w:ascii="Times New Roman" w:hAnsi="Times New Roman" w:cs="Times New Roman"/>
          <w:b/>
          <w:i/>
          <w:color w:val="002060"/>
          <w:sz w:val="36"/>
          <w:szCs w:val="36"/>
        </w:rPr>
        <w:lastRenderedPageBreak/>
        <w:t xml:space="preserve">«Сухие бассейны» - созданы педагогом для развития мелкой моторики и познавательного интереса детей </w:t>
      </w:r>
    </w:p>
    <w:p w:rsidR="00AC48B7" w:rsidRPr="00CB1537" w:rsidRDefault="00AC48B7" w:rsidP="00CB1537">
      <w:pPr>
        <w:tabs>
          <w:tab w:val="left" w:pos="6540"/>
        </w:tabs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6645910" cy="5366196"/>
            <wp:effectExtent l="19050" t="0" r="2540" b="0"/>
            <wp:docPr id="14" name="Рисунок 1" descr="C:\Users\User\Desktop\сайт\Евгения Сергеевна\РППС группы Речевой центр\сухие бассейны\FullSizeRende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Евгения Сергеевна\РППС группы Речевой центр\сухие бассейны\FullSizeRender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66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48B7" w:rsidRPr="00CB1537" w:rsidSect="00C945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945BF"/>
    <w:rsid w:val="007367C8"/>
    <w:rsid w:val="007D6ED3"/>
    <w:rsid w:val="00A97A1A"/>
    <w:rsid w:val="00AC48B7"/>
    <w:rsid w:val="00BB5187"/>
    <w:rsid w:val="00C945BF"/>
    <w:rsid w:val="00CB1537"/>
    <w:rsid w:val="00CF0F1F"/>
    <w:rsid w:val="00DC136D"/>
    <w:rsid w:val="00E1219F"/>
    <w:rsid w:val="00E255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E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45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2018-10-30T07:33:00Z</dcterms:created>
  <dcterms:modified xsi:type="dcterms:W3CDTF">2018-10-30T11:47:00Z</dcterms:modified>
</cp:coreProperties>
</file>